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78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8"/>
      </w:tblGrid>
      <w:tr w:rsidR="006C5771" w:rsidTr="006C5771">
        <w:trPr>
          <w:trHeight w:val="300"/>
        </w:trPr>
        <w:tc>
          <w:tcPr>
            <w:tcW w:w="10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Default="006C577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Необходимые документы для квалификации</w:t>
            </w:r>
          </w:p>
          <w:p w:rsidR="007E0294" w:rsidRDefault="007E0294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6C5771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>1.</w:t>
            </w:r>
            <w:r w:rsidR="006C5771" w:rsidRPr="00E87B37">
              <w:t xml:space="preserve"> карточку контрагента с указанием реквизитов, юридического и почтового адреса, контактов и </w:t>
            </w:r>
            <w:proofErr w:type="spellStart"/>
            <w:r w:rsidR="006C5771" w:rsidRPr="00E87B37">
              <w:t>т.п</w:t>
            </w:r>
            <w:proofErr w:type="spellEnd"/>
          </w:p>
        </w:tc>
      </w:tr>
      <w:tr w:rsidR="006C5771" w:rsidTr="006C5771">
        <w:trPr>
          <w:trHeight w:val="6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2. </w:t>
            </w:r>
            <w:r w:rsidR="006C5771" w:rsidRPr="00E87B37">
              <w:t>свидетельство о государственной регистрации юридического лица в едином государственном реестре юридических лиц и свидетельство о государственной регистрации изменений (при наличии)</w:t>
            </w:r>
          </w:p>
        </w:tc>
      </w:tr>
      <w:tr w:rsidR="006C5771" w:rsidTr="006C5771">
        <w:trPr>
          <w:trHeight w:val="6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>3.</w:t>
            </w:r>
            <w:r w:rsidR="006C5771" w:rsidRPr="00E87B37">
              <w:t xml:space="preserve">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      </w:r>
          </w:p>
        </w:tc>
      </w:tr>
      <w:tr w:rsidR="006C5771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4. </w:t>
            </w:r>
            <w:r w:rsidR="006C5771" w:rsidRPr="00E87B37">
              <w:t>для юридического лица- Устав (полностью), изменения к Уставу</w:t>
            </w:r>
          </w:p>
        </w:tc>
      </w:tr>
      <w:tr w:rsidR="00B21221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21221" w:rsidRPr="00E87B37" w:rsidRDefault="00BC5AEC">
            <w:pPr>
              <w:pStyle w:val="a3"/>
              <w:spacing w:before="0" w:beforeAutospacing="0" w:after="0" w:afterAutospacing="0"/>
            </w:pPr>
            <w:r>
              <w:t>5. и</w:t>
            </w:r>
            <w:r w:rsidR="00B21221">
              <w:t>зменение к Уставу после 2019г., где предусмотрен альтернативный способ принятия решений/протоколов ( не заверение нотариально), а иначе все принятые после 2019г документы должны быть нотариально заверены.</w:t>
            </w:r>
          </w:p>
        </w:tc>
      </w:tr>
      <w:tr w:rsidR="006C5771" w:rsidTr="006C5771">
        <w:trPr>
          <w:trHeight w:val="6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6. </w:t>
            </w:r>
            <w:r w:rsidR="006C5771" w:rsidRPr="00E87B37">
              <w:t>учредительный договор юридического лица, если таковой является учредительным документом для конкретного юридического лица</w:t>
            </w:r>
          </w:p>
        </w:tc>
      </w:tr>
      <w:tr w:rsidR="006C5771" w:rsidTr="006C5771">
        <w:trPr>
          <w:trHeight w:val="6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7. </w:t>
            </w:r>
            <w:r w:rsidR="006C5771" w:rsidRPr="00E87B37">
              <w:t>документ, подтверждающий полномочия первого руководителя или иного лица на заключение сделок (доверенность либо выписка из решения учредителя о назначении исполнительного органа и т.д.)</w:t>
            </w:r>
          </w:p>
        </w:tc>
      </w:tr>
      <w:tr w:rsidR="006C5771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8. </w:t>
            </w:r>
            <w:r w:rsidR="006C5771" w:rsidRPr="00E87B37">
              <w:t>копия приказов о назначении руководителя и главного бухгалтера</w:t>
            </w:r>
          </w:p>
        </w:tc>
      </w:tr>
      <w:tr w:rsidR="006C5771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9. </w:t>
            </w:r>
            <w:r w:rsidR="006C5771" w:rsidRPr="00E87B37">
              <w:t>банковскую карточку предприятия с образцом подписи руководителя</w:t>
            </w:r>
          </w:p>
        </w:tc>
      </w:tr>
      <w:tr w:rsidR="006C5771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5771" w:rsidRPr="00E87B37" w:rsidRDefault="00BC5AEC">
            <w:pPr>
              <w:pStyle w:val="a3"/>
              <w:spacing w:before="0" w:beforeAutospacing="0" w:after="0" w:afterAutospacing="0"/>
            </w:pPr>
            <w:r>
              <w:t xml:space="preserve">10. </w:t>
            </w:r>
            <w:r w:rsidR="006C5771" w:rsidRPr="00E87B37">
              <w:t>решение/Протокол об учреждении Общества (для АО, ООО)</w:t>
            </w:r>
          </w:p>
        </w:tc>
      </w:tr>
      <w:tr w:rsidR="00D43AEF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3AEF" w:rsidRPr="00D43AEF" w:rsidRDefault="00D43AEF" w:rsidP="00D43AEF">
            <w:pPr>
              <w:rPr>
                <w:sz w:val="22"/>
                <w:szCs w:val="22"/>
              </w:rPr>
            </w:pPr>
            <w:r>
              <w:t xml:space="preserve">11.информационное письмо об учете в Статистическом регистре Росстата  (можно получить по ссылке </w:t>
            </w:r>
            <w:hyperlink r:id="rId5" w:history="1">
              <w:r w:rsidRPr="00D43AEF">
                <w:rPr>
                  <w:rStyle w:val="a5"/>
                  <w:highlight w:val="yellow"/>
                </w:rPr>
                <w:t>https://websbor.rosstat.gov.ru/online/info</w:t>
              </w:r>
            </w:hyperlink>
          </w:p>
        </w:tc>
      </w:tr>
      <w:tr w:rsidR="00D43AEF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43AEF" w:rsidRDefault="00D43AEF" w:rsidP="00D43AEF">
            <w:pPr>
              <w:pStyle w:val="a3"/>
              <w:spacing w:before="0" w:beforeAutospacing="0" w:after="0" w:afterAutospacing="0"/>
            </w:pPr>
            <w:r>
              <w:t xml:space="preserve">12.выписка из ЕГРЮЛ, выданная не позднее 15 дней до даты подачи заявки (можно получить по ссылке </w:t>
            </w:r>
            <w:r w:rsidRPr="00787C96">
              <w:rPr>
                <w:highlight w:val="yellow"/>
              </w:rPr>
              <w:t>https://egrul.nalog.ru/index.html</w:t>
            </w:r>
            <w:r>
              <w:t>)</w:t>
            </w:r>
          </w:p>
        </w:tc>
      </w:tr>
      <w:tr w:rsidR="00D43AEF" w:rsidTr="006C5771">
        <w:trPr>
          <w:trHeight w:val="12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3AEF" w:rsidRPr="00E87B37" w:rsidRDefault="00D43AEF" w:rsidP="00D43AEF">
            <w:pPr>
              <w:pStyle w:val="a3"/>
              <w:spacing w:before="0" w:beforeAutospacing="0" w:after="0" w:afterAutospacing="0"/>
            </w:pPr>
            <w:r>
              <w:t xml:space="preserve">13. </w:t>
            </w:r>
            <w:r w:rsidRPr="00E87B37">
              <w:t>финансовую отчетность</w:t>
            </w:r>
            <w:r>
              <w:t xml:space="preserve"> за 2022-2023</w:t>
            </w:r>
            <w:r w:rsidRPr="00E87B37">
              <w:t>г. (Бухгалтерский баланс Форма 1, Отчет о финансовых р</w:t>
            </w:r>
            <w:r>
              <w:t>езультатах</w:t>
            </w:r>
            <w:r w:rsidRPr="00E87B37">
              <w:t>.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      </w:r>
          </w:p>
        </w:tc>
      </w:tr>
      <w:tr w:rsidR="00D43AEF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3AEF" w:rsidRDefault="00D43AEF" w:rsidP="00D43AEF">
            <w:pPr>
              <w:pStyle w:val="a3"/>
              <w:spacing w:before="0" w:beforeAutospacing="0" w:after="0" w:afterAutospacing="0"/>
            </w:pPr>
            <w:r>
              <w:t>14. справка о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   (</w:t>
            </w:r>
            <w:r>
              <w:rPr>
                <w:highlight w:val="yellow"/>
              </w:rPr>
              <w:t>КОД справки  №1120101, срок действия справки не более 30 календарных дней</w:t>
            </w:r>
            <w:r>
              <w:t>)</w:t>
            </w:r>
          </w:p>
        </w:tc>
      </w:tr>
      <w:tr w:rsidR="00D43AEF" w:rsidTr="006C5771">
        <w:trPr>
          <w:trHeight w:val="300"/>
        </w:trPr>
        <w:tc>
          <w:tcPr>
            <w:tcW w:w="100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3AEF" w:rsidRDefault="00D43AEF" w:rsidP="00D43AEF">
            <w:pPr>
              <w:pStyle w:val="a3"/>
              <w:spacing w:before="0" w:beforeAutospacing="0" w:after="0" w:afterAutospacing="0"/>
            </w:pPr>
            <w:r>
              <w:t xml:space="preserve">15. </w:t>
            </w:r>
            <w:r w:rsidR="00562321">
              <w:t>расчет по страховым взносам за 3</w:t>
            </w:r>
            <w:r>
              <w:t xml:space="preserve"> кв. 2024г.</w:t>
            </w:r>
          </w:p>
        </w:tc>
      </w:tr>
    </w:tbl>
    <w:p w:rsidR="00266DF8" w:rsidRDefault="00266DF8">
      <w:bookmarkStart w:id="0" w:name="_GoBack"/>
      <w:bookmarkEnd w:id="0"/>
    </w:p>
    <w:sectPr w:rsidR="00266DF8" w:rsidSect="006C5771">
      <w:pgSz w:w="11906" w:h="16838"/>
      <w:pgMar w:top="1134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4594A"/>
    <w:multiLevelType w:val="hybridMultilevel"/>
    <w:tmpl w:val="77EADF50"/>
    <w:lvl w:ilvl="0" w:tplc="17B84E90">
      <w:start w:val="1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74DDB"/>
    <w:multiLevelType w:val="hybridMultilevel"/>
    <w:tmpl w:val="50681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E0"/>
    <w:rsid w:val="000F7676"/>
    <w:rsid w:val="00101EE0"/>
    <w:rsid w:val="001C0546"/>
    <w:rsid w:val="00266DF8"/>
    <w:rsid w:val="002C4795"/>
    <w:rsid w:val="003563B1"/>
    <w:rsid w:val="005427F9"/>
    <w:rsid w:val="00562321"/>
    <w:rsid w:val="00583D8D"/>
    <w:rsid w:val="005C3747"/>
    <w:rsid w:val="00623696"/>
    <w:rsid w:val="006C5771"/>
    <w:rsid w:val="0079776A"/>
    <w:rsid w:val="007E0294"/>
    <w:rsid w:val="008D42A3"/>
    <w:rsid w:val="0098005F"/>
    <w:rsid w:val="009A30FD"/>
    <w:rsid w:val="009A4553"/>
    <w:rsid w:val="00A9558D"/>
    <w:rsid w:val="00B21221"/>
    <w:rsid w:val="00B652E1"/>
    <w:rsid w:val="00B749B8"/>
    <w:rsid w:val="00BC5AEC"/>
    <w:rsid w:val="00BC76F0"/>
    <w:rsid w:val="00C41D3F"/>
    <w:rsid w:val="00C66311"/>
    <w:rsid w:val="00C944E2"/>
    <w:rsid w:val="00D43AEF"/>
    <w:rsid w:val="00DB2DBA"/>
    <w:rsid w:val="00E2414F"/>
    <w:rsid w:val="00E454CE"/>
    <w:rsid w:val="00E571D1"/>
    <w:rsid w:val="00E87B37"/>
    <w:rsid w:val="00EA2A4D"/>
    <w:rsid w:val="00EA5C83"/>
    <w:rsid w:val="00EB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F450"/>
  <w15:chartTrackingRefBased/>
  <w15:docId w15:val="{E473B6A7-95FB-4561-A87E-28023A95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7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77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C5771"/>
    <w:rPr>
      <w:b/>
      <w:bCs/>
    </w:rPr>
  </w:style>
  <w:style w:type="character" w:styleId="a5">
    <w:name w:val="Hyperlink"/>
    <w:basedOn w:val="a0"/>
    <w:uiPriority w:val="99"/>
    <w:semiHidden/>
    <w:unhideWhenUsed/>
    <w:rsid w:val="00D43AEF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D43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ebsbor.rosstat.gov.ru/online/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"НефтеХимСервис"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Яна Олеговна</dc:creator>
  <cp:keywords/>
  <dc:description/>
  <cp:lastModifiedBy>Дида Елена Павловна</cp:lastModifiedBy>
  <cp:revision>36</cp:revision>
  <dcterms:created xsi:type="dcterms:W3CDTF">2020-09-06T07:38:00Z</dcterms:created>
  <dcterms:modified xsi:type="dcterms:W3CDTF">2024-11-06T10:03:00Z</dcterms:modified>
</cp:coreProperties>
</file>